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41CB" w:rsidRDefault="00AF41CB" w:rsidP="00AF41CB">
      <w:pPr>
        <w:shd w:val="clear" w:color="auto" w:fill="FFFFFF"/>
        <w:spacing w:after="225" w:line="630" w:lineRule="atLeast"/>
        <w:outlineLvl w:val="0"/>
        <w:rPr>
          <w:rFonts w:ascii="Arial" w:eastAsia="Times New Roman" w:hAnsi="Arial" w:cs="Arial"/>
          <w:b/>
          <w:bCs/>
          <w:color w:val="191919"/>
          <w:kern w:val="36"/>
          <w:sz w:val="53"/>
          <w:szCs w:val="53"/>
          <w:lang w:eastAsia="hr-HR"/>
        </w:rPr>
      </w:pPr>
      <w:r w:rsidRPr="00AF41CB">
        <w:rPr>
          <w:rFonts w:ascii="Arial" w:eastAsia="Times New Roman" w:hAnsi="Arial" w:cs="Arial"/>
          <w:b/>
          <w:bCs/>
          <w:color w:val="191919"/>
          <w:kern w:val="36"/>
          <w:sz w:val="53"/>
          <w:szCs w:val="53"/>
          <w:lang w:eastAsia="hr-HR"/>
        </w:rPr>
        <w:t>Ministarstv</w:t>
      </w:r>
      <w:r>
        <w:rPr>
          <w:rFonts w:ascii="Arial" w:eastAsia="Times New Roman" w:hAnsi="Arial" w:cs="Arial"/>
          <w:b/>
          <w:bCs/>
          <w:color w:val="191919"/>
          <w:kern w:val="36"/>
          <w:sz w:val="53"/>
          <w:szCs w:val="53"/>
          <w:lang w:eastAsia="hr-HR"/>
        </w:rPr>
        <w:t>o</w:t>
      </w:r>
      <w:r w:rsidRPr="00AF41CB">
        <w:rPr>
          <w:rFonts w:ascii="Arial" w:eastAsia="Times New Roman" w:hAnsi="Arial" w:cs="Arial"/>
          <w:b/>
          <w:bCs/>
          <w:color w:val="191919"/>
          <w:kern w:val="36"/>
          <w:sz w:val="53"/>
          <w:szCs w:val="53"/>
          <w:lang w:eastAsia="hr-HR"/>
        </w:rPr>
        <w:t xml:space="preserve"> znanosti i obrazovanja</w:t>
      </w:r>
    </w:p>
    <w:p w:rsidR="00AF41CB" w:rsidRPr="00AF41CB" w:rsidRDefault="00AF41CB" w:rsidP="00AF41CB">
      <w:pPr>
        <w:shd w:val="clear" w:color="auto" w:fill="FFFFFF"/>
        <w:spacing w:after="225" w:line="630" w:lineRule="atLeast"/>
        <w:outlineLvl w:val="0"/>
        <w:rPr>
          <w:rFonts w:ascii="Arial" w:eastAsia="Times New Roman" w:hAnsi="Arial" w:cs="Arial"/>
          <w:b/>
          <w:bCs/>
          <w:color w:val="191919"/>
          <w:kern w:val="36"/>
          <w:sz w:val="53"/>
          <w:szCs w:val="53"/>
          <w:lang w:eastAsia="hr-HR"/>
        </w:rPr>
      </w:pPr>
      <w:r w:rsidRPr="00AF41CB">
        <w:rPr>
          <w:rFonts w:ascii="Arial" w:eastAsia="Times New Roman" w:hAnsi="Arial" w:cs="Arial"/>
          <w:b/>
          <w:bCs/>
          <w:color w:val="191919"/>
          <w:kern w:val="36"/>
          <w:sz w:val="53"/>
          <w:szCs w:val="53"/>
          <w:lang w:eastAsia="hr-HR"/>
        </w:rPr>
        <w:t>Upis učenika u srednju školu i učeničke domove</w:t>
      </w:r>
    </w:p>
    <w:p w:rsidR="00AF41CB" w:rsidRPr="00AF41CB" w:rsidRDefault="00AF41CB" w:rsidP="00AF41CB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Pravo upisa u prvi razred srednje škole, pod jednakim uvjetima, imaju svi učenici nakon završenog osnovnog obrazovanja, u okviru broja upisnih mjesta utvrđenih odlukom o upisu koji za svaku školsku godinu donosi ministar nadležan za obrazovanje.</w:t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Pod jednakim uvjetima u srednje škole upisuju se:</w:t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 </w:t>
      </w:r>
    </w:p>
    <w:p w:rsidR="00AF41CB" w:rsidRPr="00AF41CB" w:rsidRDefault="00AF41CB" w:rsidP="00AF41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hrvatski državljani;</w:t>
      </w:r>
    </w:p>
    <w:p w:rsidR="00AF41CB" w:rsidRPr="00AF41CB" w:rsidRDefault="00AF41CB" w:rsidP="00AF41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Hrvati iz drugih država te</w:t>
      </w:r>
    </w:p>
    <w:p w:rsidR="00AF41CB" w:rsidRPr="00AF41CB" w:rsidRDefault="00AF41CB" w:rsidP="00AF41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djeca državljana iz država članica Europske unije.</w:t>
      </w:r>
    </w:p>
    <w:p w:rsidR="00AF41CB" w:rsidRPr="00AF41CB" w:rsidRDefault="00AF41CB" w:rsidP="00AF41CB">
      <w:pPr>
        <w:shd w:val="clear" w:color="auto" w:fill="FFFFFF"/>
        <w:spacing w:before="240" w:after="240" w:line="240" w:lineRule="auto"/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</w:pP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U srednju školu može se upisati i redovito obrazovati i kandidat koji je strani državljanin iz zemlje izvan Europske unije.</w:t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Pravo upisa u prvi razred srednje škole imaju učenici koji do početka školske godine u kojoj upisuju prvi razred srednje škole navršavaju 17 godina.</w:t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Iznimno, uz odobrenje školskog odbora, u prvi razred srednje škole može se upisati učenik do navršenih 18 godina, a uz odobrenje ministarstva nadležnog za obrazovanje i kandidat stariji od 18 godina.</w:t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Svake godine donosi se odluka o upisu učenika u I. razred srednje škole za sljedeću školsku godinu kojom se utvrđuje način upisa, broj mjesta u razrednim odjelima prvih razreda srednjih škola, potom okvirni broj, veličina i ustrojstvo razrednih odjela, rokovi za upis te ostali uvjeti i postupci za upis učenika u prvi razred srednje škole u sljedećoj školskoj godini.</w:t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</w:r>
      <w:r w:rsidRPr="00AF41CB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>Pravilnikom o elementima i kriterijima za izbor kandidata za upis u I. razred srednje škole </w:t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(</w:t>
      </w:r>
      <w:hyperlink r:id="rId5" w:tgtFrame="_blank" w:history="1">
        <w:r w:rsidRPr="00AF41CB">
          <w:rPr>
            <w:rFonts w:ascii="Lucida Sans Unicode" w:eastAsia="Times New Roman" w:hAnsi="Lucida Sans Unicode" w:cs="Lucida Sans Unicode"/>
            <w:color w:val="424242"/>
            <w:sz w:val="21"/>
            <w:szCs w:val="21"/>
            <w:u w:val="single"/>
            <w:lang w:eastAsia="hr-HR"/>
          </w:rPr>
          <w:t>NN 49/2015</w:t>
        </w:r>
      </w:hyperlink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),</w:t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</w:r>
      <w:r w:rsidRPr="00AF41CB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>Pravilnikom o izmjenama i dopunama Pravilnika o elementima i kriterijima za izbor kandidata za upis u I. razred srednje škole</w:t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 (</w:t>
      </w:r>
      <w:hyperlink r:id="rId6" w:tgtFrame="_blank" w:history="1">
        <w:r w:rsidRPr="00AF41CB">
          <w:rPr>
            <w:rFonts w:ascii="Lucida Sans Unicode" w:eastAsia="Times New Roman" w:hAnsi="Lucida Sans Unicode" w:cs="Lucida Sans Unicode"/>
            <w:color w:val="424242"/>
            <w:sz w:val="21"/>
            <w:szCs w:val="21"/>
            <w:u w:val="single"/>
            <w:lang w:eastAsia="hr-HR"/>
          </w:rPr>
          <w:t>NN 47/2017</w:t>
        </w:r>
      </w:hyperlink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) i</w:t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</w:r>
      <w:r w:rsidRPr="00AF41CB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t xml:space="preserve">Pravilnikom o izmjenama i dopunama Pravilnika o elementima i kriterijima za izbor </w:t>
      </w:r>
      <w:r w:rsidRPr="00AF41CB">
        <w:rPr>
          <w:rFonts w:ascii="Lucida Sans Unicode" w:eastAsia="Times New Roman" w:hAnsi="Lucida Sans Unicode" w:cs="Lucida Sans Unicode"/>
          <w:b/>
          <w:bCs/>
          <w:color w:val="424242"/>
          <w:sz w:val="21"/>
          <w:szCs w:val="21"/>
          <w:lang w:eastAsia="hr-HR"/>
        </w:rPr>
        <w:lastRenderedPageBreak/>
        <w:t>kandidata za upis u I. razred srednje škole</w:t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 (</w:t>
      </w:r>
      <w:hyperlink r:id="rId7" w:tgtFrame="_blank" w:history="1">
        <w:r w:rsidRPr="00AF41CB">
          <w:rPr>
            <w:rFonts w:ascii="Lucida Sans Unicode" w:eastAsia="Times New Roman" w:hAnsi="Lucida Sans Unicode" w:cs="Lucida Sans Unicode"/>
            <w:color w:val="424242"/>
            <w:sz w:val="21"/>
            <w:szCs w:val="21"/>
            <w:u w:val="single"/>
            <w:lang w:eastAsia="hr-HR"/>
          </w:rPr>
          <w:t>NN 39/2022</w:t>
        </w:r>
      </w:hyperlink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)</w:t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utvrđuju se zajednički, posebni i dodatni elementi i kriteriji za izbor kandidata za upis u I. razred srednje škole.</w:t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Elementi i kriteriji propisani Pravilnikom koriste se i za upis u međunarodne programe.</w:t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Kandidati se elektronički prijavljuju i upisuju putem Nacionalnog informacijskog sustava prijava i upisa u srednje škole (</w:t>
      </w:r>
      <w:proofErr w:type="spellStart"/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NISpuSŠ</w:t>
      </w:r>
      <w:proofErr w:type="spellEnd"/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) na mrežnoj stranici </w:t>
      </w:r>
      <w:hyperlink r:id="rId8" w:tgtFrame="_blank" w:history="1">
        <w:r w:rsidRPr="00AF41CB">
          <w:rPr>
            <w:rFonts w:ascii="Lucida Sans Unicode" w:eastAsia="Times New Roman" w:hAnsi="Lucida Sans Unicode" w:cs="Lucida Sans Unicode"/>
            <w:color w:val="424242"/>
            <w:sz w:val="21"/>
            <w:szCs w:val="21"/>
            <w:u w:val="single"/>
            <w:lang w:eastAsia="hr-HR"/>
          </w:rPr>
          <w:t>https://srednje.e-upisi.hr</w:t>
        </w:r>
      </w:hyperlink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t>.</w:t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Sustav elektroničkih prijava i upisa u srednje škole omogućuje učenicima jednostavan, transparentan i brz upis u željenu srednju školu bez nepotrebnih administrativnih poslova koji se izbjegavaju korištenjem podataka iz sustava e-Matica - informacijskog sustava za upravljanje standardiziranim skupovima podataka iz sustava osnovnoškolskog i srednjoškolskog obrazovanja. Jednostavnije rečeno, svrha aplikacije e-Matica jest sakupiti sve podatke o učenicima i djelatnicima škola na jednom mjestu u jedinstvenoj bazi podataka te na taj način olakšati krajnjim korisnicima unos podataka.</w:t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</w:r>
      <w:r w:rsidRPr="00AF41CB">
        <w:rPr>
          <w:rFonts w:ascii="Lucida Sans Unicode" w:eastAsia="Times New Roman" w:hAnsi="Lucida Sans Unicode" w:cs="Lucida Sans Unicode"/>
          <w:color w:val="424242"/>
          <w:sz w:val="21"/>
          <w:szCs w:val="21"/>
          <w:lang w:eastAsia="hr-HR"/>
        </w:rPr>
        <w:br/>
        <w:t>Istodobno, olakšava se i ubrzava pregled unesenih i ažuriranih podataka, čime se izbacila potreba za vođenjem evidencije na papiru.</w:t>
      </w:r>
    </w:p>
    <w:p w:rsidR="008F16C8" w:rsidRDefault="008F16C8">
      <w:bookmarkStart w:id="0" w:name="_GoBack"/>
      <w:bookmarkEnd w:id="0"/>
    </w:p>
    <w:sectPr w:rsidR="008F16C8" w:rsidSect="00A106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BF10FF"/>
    <w:multiLevelType w:val="multilevel"/>
    <w:tmpl w:val="74EE4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1CB"/>
    <w:rsid w:val="008F16C8"/>
    <w:rsid w:val="00913BA8"/>
    <w:rsid w:val="00A1066E"/>
    <w:rsid w:val="00AF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9B062"/>
  <w15:chartTrackingRefBased/>
  <w15:docId w15:val="{EF3B3AE3-83DE-4AFA-9A65-CDB48DD3C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5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rednje.e-upisi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rodne-novine.nn.hr/clanci/sluzbeni/2022_03_39_482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rodne-novine.nn.hr/clanci/sluzbeni/2017_05_47_1109.html" TargetMode="External"/><Relationship Id="rId5" Type="http://schemas.openxmlformats.org/officeDocument/2006/relationships/hyperlink" Target="https://narodne-novine.nn.hr/clanci/sluzbeni/2015_05_49_981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2024-04-24T09:21:00Z</dcterms:created>
  <dcterms:modified xsi:type="dcterms:W3CDTF">2024-04-24T09:23:00Z</dcterms:modified>
</cp:coreProperties>
</file>